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F1C6" w14:textId="76B36662" w:rsidR="00833188" w:rsidRDefault="00311EF4">
      <w:pPr>
        <w:tabs>
          <w:tab w:val="center" w:pos="5316"/>
        </w:tabs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FE12042" w14:textId="75FB687F" w:rsidR="00833188" w:rsidRDefault="0080181B">
      <w:pPr>
        <w:spacing w:after="158" w:line="259" w:lineRule="auto"/>
        <w:ind w:left="142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3A2297" wp14:editId="48E4B6D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017520" cy="942975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F4">
        <w:rPr>
          <w:b/>
        </w:rPr>
        <w:t xml:space="preserve"> </w:t>
      </w:r>
    </w:p>
    <w:p w14:paraId="6A9F49F5" w14:textId="2B95470C" w:rsidR="00833188" w:rsidRDefault="00C6313F">
      <w:pPr>
        <w:spacing w:after="158" w:line="259" w:lineRule="auto"/>
        <w:ind w:left="142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5D15D1" wp14:editId="4281583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06550" cy="533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9" r="11147" b="16076"/>
                    <a:stretch/>
                  </pic:blipFill>
                  <pic:spPr bwMode="auto">
                    <a:xfrm>
                      <a:off x="0" y="0"/>
                      <a:ext cx="1606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F4">
        <w:rPr>
          <w:b/>
        </w:rPr>
        <w:t xml:space="preserve"> </w:t>
      </w:r>
    </w:p>
    <w:p w14:paraId="7BE52EDE" w14:textId="6A270518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2243E5F3" w14:textId="23C11216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21D952F4" w14:textId="4E430F40" w:rsidR="00833188" w:rsidRDefault="00311EF4">
      <w:pPr>
        <w:spacing w:after="331" w:line="259" w:lineRule="auto"/>
        <w:ind w:left="142" w:firstLine="0"/>
        <w:jc w:val="left"/>
        <w:rPr>
          <w:b/>
        </w:rPr>
      </w:pPr>
      <w:r>
        <w:rPr>
          <w:b/>
        </w:rPr>
        <w:t xml:space="preserve"> </w:t>
      </w:r>
    </w:p>
    <w:p w14:paraId="5B9A4628" w14:textId="6959FA36" w:rsidR="00453ECD" w:rsidRDefault="00453ECD">
      <w:pPr>
        <w:spacing w:after="331" w:line="259" w:lineRule="auto"/>
        <w:ind w:left="142" w:firstLine="0"/>
        <w:jc w:val="left"/>
      </w:pPr>
    </w:p>
    <w:p w14:paraId="29500C8B" w14:textId="09DAAF28" w:rsidR="00833188" w:rsidRPr="00C61E26" w:rsidRDefault="00C61E26">
      <w:pPr>
        <w:spacing w:after="0" w:line="259" w:lineRule="auto"/>
        <w:ind w:left="142" w:firstLine="0"/>
        <w:jc w:val="left"/>
        <w:rPr>
          <w:sz w:val="36"/>
          <w:szCs w:val="36"/>
        </w:rPr>
      </w:pPr>
      <w:r w:rsidRPr="00C61E26">
        <w:rPr>
          <w:b/>
          <w:sz w:val="36"/>
          <w:szCs w:val="36"/>
        </w:rPr>
        <w:t>TECHNOLOGICKÉ CENTRUM Hradec Králové z.ú.</w:t>
      </w:r>
    </w:p>
    <w:p w14:paraId="7EFE0948" w14:textId="605F2E84" w:rsidR="00833188" w:rsidRDefault="00311EF4">
      <w:pPr>
        <w:spacing w:after="163" w:line="259" w:lineRule="auto"/>
        <w:ind w:left="142" w:firstLine="0"/>
        <w:jc w:val="left"/>
      </w:pPr>
      <w:r>
        <w:rPr>
          <w:b/>
        </w:rPr>
        <w:t xml:space="preserve"> </w:t>
      </w:r>
    </w:p>
    <w:p w14:paraId="72B718B9" w14:textId="023E2ECE" w:rsidR="00833188" w:rsidRDefault="00833188" w:rsidP="005D61A6">
      <w:pPr>
        <w:spacing w:after="326" w:line="259" w:lineRule="auto"/>
        <w:ind w:left="142" w:firstLine="0"/>
        <w:jc w:val="center"/>
      </w:pPr>
    </w:p>
    <w:p w14:paraId="6B3A00CA" w14:textId="1CEAD9E1" w:rsidR="005E6882" w:rsidRPr="00845EA4" w:rsidRDefault="005E6882" w:rsidP="005E6882">
      <w:pPr>
        <w:spacing w:after="0" w:line="259" w:lineRule="auto"/>
        <w:ind w:left="142" w:firstLine="0"/>
        <w:jc w:val="center"/>
        <w:rPr>
          <w:color w:val="auto"/>
          <w:sz w:val="24"/>
          <w:szCs w:val="24"/>
        </w:rPr>
      </w:pPr>
      <w:r w:rsidRPr="00845EA4">
        <w:rPr>
          <w:b/>
          <w:color w:val="auto"/>
          <w:sz w:val="24"/>
          <w:szCs w:val="24"/>
        </w:rPr>
        <w:t>Operační program Podnikání a inovace pro konkurenceschopnost</w:t>
      </w:r>
    </w:p>
    <w:p w14:paraId="2B3D30E8" w14:textId="734B4DEA" w:rsidR="005E6882" w:rsidRDefault="005E6882" w:rsidP="005E6882">
      <w:pPr>
        <w:spacing w:after="158" w:line="259" w:lineRule="auto"/>
        <w:ind w:left="0" w:firstLine="0"/>
        <w:jc w:val="center"/>
        <w:rPr>
          <w:b/>
          <w:bCs/>
          <w:noProof/>
          <w:color w:val="auto"/>
          <w:sz w:val="24"/>
          <w:szCs w:val="24"/>
        </w:rPr>
      </w:pPr>
      <w:r w:rsidRPr="00845EA4">
        <w:rPr>
          <w:b/>
          <w:bCs/>
          <w:noProof/>
          <w:color w:val="auto"/>
          <w:sz w:val="24"/>
          <w:szCs w:val="24"/>
        </w:rPr>
        <w:t>SLUŽBY INFRASTRUKTURY</w:t>
      </w:r>
    </w:p>
    <w:p w14:paraId="042D091D" w14:textId="68EA36F4" w:rsidR="00495BED" w:rsidRPr="00495BED" w:rsidRDefault="00495BED" w:rsidP="00495BED">
      <w:pPr>
        <w:jc w:val="center"/>
        <w:rPr>
          <w:b/>
          <w:bCs/>
        </w:rPr>
      </w:pPr>
      <w:proofErr w:type="spellStart"/>
      <w:r w:rsidRPr="00495BED">
        <w:rPr>
          <w:rStyle w:val="Styl2"/>
          <w:rFonts w:ascii="Arial" w:hAnsi="Arial"/>
          <w:b/>
          <w:bCs/>
        </w:rPr>
        <w:t>Reg</w:t>
      </w:r>
      <w:proofErr w:type="spellEnd"/>
      <w:r w:rsidRPr="00495BED">
        <w:rPr>
          <w:rStyle w:val="Styl2"/>
          <w:rFonts w:ascii="Arial" w:hAnsi="Arial"/>
          <w:b/>
          <w:bCs/>
        </w:rPr>
        <w:t xml:space="preserve">. č. projektu: </w:t>
      </w:r>
      <w:r w:rsidRPr="00495BED">
        <w:rPr>
          <w:b/>
          <w:bCs/>
        </w:rPr>
        <w:t>CZ.01.1.02/0.0/0.0/20_362/0025657</w:t>
      </w:r>
    </w:p>
    <w:p w14:paraId="36ED58F9" w14:textId="0E704226" w:rsidR="00495BED" w:rsidRPr="00845EA4" w:rsidRDefault="00495BED" w:rsidP="005E6882">
      <w:pPr>
        <w:spacing w:after="158" w:line="259" w:lineRule="auto"/>
        <w:ind w:left="0" w:firstLine="0"/>
        <w:jc w:val="center"/>
        <w:rPr>
          <w:color w:val="auto"/>
          <w:sz w:val="24"/>
          <w:szCs w:val="24"/>
        </w:rPr>
      </w:pPr>
    </w:p>
    <w:p w14:paraId="658A00EE" w14:textId="2EB8F8F0" w:rsidR="005E6882" w:rsidRPr="00210116" w:rsidRDefault="005E6882" w:rsidP="005E6882">
      <w:pPr>
        <w:spacing w:after="151" w:line="259" w:lineRule="auto"/>
        <w:ind w:left="0" w:firstLine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t>,,Poskytování expertních služeb pro MSP“</w:t>
      </w:r>
    </w:p>
    <w:p w14:paraId="18262294" w14:textId="77777777" w:rsidR="00833188" w:rsidRDefault="00311EF4">
      <w:pPr>
        <w:spacing w:after="163" w:line="259" w:lineRule="auto"/>
        <w:ind w:left="142" w:firstLine="0"/>
        <w:jc w:val="left"/>
      </w:pPr>
      <w:r>
        <w:rPr>
          <w:sz w:val="28"/>
        </w:rPr>
        <w:t xml:space="preserve"> </w:t>
      </w:r>
    </w:p>
    <w:p w14:paraId="0A09431D" w14:textId="1958368D" w:rsidR="00833188" w:rsidRDefault="00311EF4">
      <w:pPr>
        <w:spacing w:after="163" w:line="259" w:lineRule="auto"/>
        <w:ind w:left="214" w:firstLine="0"/>
        <w:jc w:val="center"/>
      </w:pPr>
      <w:r>
        <w:rPr>
          <w:sz w:val="28"/>
        </w:rPr>
        <w:t xml:space="preserve"> </w:t>
      </w:r>
    </w:p>
    <w:p w14:paraId="550AB91A" w14:textId="4A9F8FF9" w:rsidR="00833188" w:rsidRDefault="00311EF4" w:rsidP="005E6882">
      <w:pPr>
        <w:spacing w:after="158" w:line="259" w:lineRule="auto"/>
        <w:ind w:left="137"/>
        <w:jc w:val="left"/>
        <w:rPr>
          <w:sz w:val="28"/>
        </w:rPr>
      </w:pPr>
      <w:r>
        <w:rPr>
          <w:sz w:val="28"/>
        </w:rPr>
        <w:t>Financováno z: OPERAČNÍHO PROGRAMU PODNIKÁNÍ A</w:t>
      </w:r>
      <w:r w:rsidR="005E6882">
        <w:rPr>
          <w:sz w:val="28"/>
        </w:rPr>
        <w:t xml:space="preserve"> </w:t>
      </w:r>
      <w:r>
        <w:rPr>
          <w:sz w:val="28"/>
        </w:rPr>
        <w:t xml:space="preserve">INOVACE PRO KONKURENCESCHOPNOST </w:t>
      </w:r>
      <w:proofErr w:type="gramStart"/>
      <w:r>
        <w:rPr>
          <w:sz w:val="28"/>
        </w:rPr>
        <w:t>2014 – 2020</w:t>
      </w:r>
      <w:proofErr w:type="gramEnd"/>
      <w:r>
        <w:rPr>
          <w:sz w:val="28"/>
        </w:rPr>
        <w:t>, Služby infrastruktury</w:t>
      </w:r>
    </w:p>
    <w:p w14:paraId="666331F9" w14:textId="06811A97" w:rsidR="004B5590" w:rsidRDefault="004B5590" w:rsidP="005E6882">
      <w:pPr>
        <w:spacing w:after="158" w:line="259" w:lineRule="auto"/>
        <w:ind w:left="137"/>
        <w:jc w:val="left"/>
        <w:rPr>
          <w:sz w:val="28"/>
        </w:rPr>
      </w:pPr>
    </w:p>
    <w:p w14:paraId="21E5D35F" w14:textId="0C2795A9" w:rsidR="004B5590" w:rsidRDefault="004B5590" w:rsidP="004B5590">
      <w:pPr>
        <w:spacing w:after="158" w:line="259" w:lineRule="auto"/>
        <w:ind w:left="137"/>
        <w:jc w:val="center"/>
        <w:rPr>
          <w:sz w:val="28"/>
        </w:rPr>
      </w:pPr>
      <w:r>
        <w:rPr>
          <w:sz w:val="28"/>
        </w:rPr>
        <w:t>Příjemci poskytnuté podpory ke dni 15.3.2023</w:t>
      </w:r>
    </w:p>
    <w:p w14:paraId="65A523D2" w14:textId="0B5C2EAC" w:rsidR="004B5590" w:rsidRDefault="004B5590" w:rsidP="004B5590">
      <w:pPr>
        <w:spacing w:after="158" w:line="259" w:lineRule="auto"/>
        <w:ind w:left="137"/>
        <w:jc w:val="center"/>
        <w:rPr>
          <w:sz w:val="28"/>
        </w:rPr>
      </w:pPr>
    </w:p>
    <w:p w14:paraId="4D695A2A" w14:textId="780A2DE4" w:rsidR="004B5590" w:rsidRPr="004B5590" w:rsidRDefault="004B5590" w:rsidP="004B5590">
      <w:pPr>
        <w:spacing w:after="0" w:line="253" w:lineRule="atLeast"/>
        <w:ind w:left="708" w:firstLine="708"/>
        <w:jc w:val="left"/>
        <w:rPr>
          <w:rFonts w:ascii="Calibri" w:eastAsia="Times New Roman" w:hAnsi="Calibri" w:cs="Calibri"/>
          <w:color w:val="212121"/>
        </w:rPr>
      </w:pPr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INFINITE </w:t>
      </w: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MedStyle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s.r.o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  <w:t xml:space="preserve"> 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 07770634</w:t>
      </w:r>
    </w:p>
    <w:p w14:paraId="5DB4CBB5" w14:textId="398F7F63" w:rsidR="004B5590" w:rsidRPr="004B5590" w:rsidRDefault="004B5590" w:rsidP="004B5590">
      <w:pPr>
        <w:spacing w:after="0" w:line="253" w:lineRule="atLeast"/>
        <w:ind w:left="708" w:firstLine="708"/>
        <w:rPr>
          <w:rFonts w:ascii="Calibri" w:eastAsia="Times New Roman" w:hAnsi="Calibri" w:cs="Calibri"/>
          <w:color w:val="212121"/>
        </w:rPr>
      </w:pP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NiXE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Development s.r.o. 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 07375123</w:t>
      </w:r>
    </w:p>
    <w:p w14:paraId="7BF7BF68" w14:textId="5116C0AC" w:rsidR="004B5590" w:rsidRPr="004B5590" w:rsidRDefault="004B5590" w:rsidP="004B5590">
      <w:pPr>
        <w:spacing w:after="0" w:line="253" w:lineRule="atLeast"/>
        <w:ind w:left="708" w:firstLine="708"/>
        <w:rPr>
          <w:rFonts w:ascii="Calibri" w:eastAsia="Times New Roman" w:hAnsi="Calibri" w:cs="Calibri"/>
          <w:color w:val="212121"/>
        </w:rPr>
      </w:pPr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Commservis.com, s.r.o. 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 28431219</w:t>
      </w:r>
    </w:p>
    <w:p w14:paraId="6A77051F" w14:textId="70EA59CD" w:rsidR="004B5590" w:rsidRPr="004B5590" w:rsidRDefault="004B5590" w:rsidP="004B5590">
      <w:pPr>
        <w:spacing w:after="0" w:line="253" w:lineRule="atLeast"/>
        <w:ind w:left="708" w:firstLine="708"/>
        <w:rPr>
          <w:rFonts w:ascii="Calibri" w:eastAsia="Times New Roman" w:hAnsi="Calibri" w:cs="Calibri"/>
          <w:color w:val="212121"/>
        </w:rPr>
      </w:pP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ČERMÁK-AERO-ART s.r.o. 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 14374374</w:t>
      </w:r>
    </w:p>
    <w:p w14:paraId="730C5857" w14:textId="69840D13" w:rsidR="004B5590" w:rsidRPr="004B5590" w:rsidRDefault="004B5590" w:rsidP="004B5590">
      <w:pPr>
        <w:spacing w:after="0" w:line="253" w:lineRule="atLeast"/>
        <w:ind w:left="708" w:firstLine="708"/>
        <w:rPr>
          <w:rFonts w:ascii="Calibri" w:eastAsia="Times New Roman" w:hAnsi="Calibri" w:cs="Calibri"/>
          <w:color w:val="212121"/>
        </w:rPr>
      </w:pP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Inqubi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s.r.o. 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 17834864</w:t>
      </w:r>
    </w:p>
    <w:p w14:paraId="3BA5F8E4" w14:textId="09F678A2" w:rsidR="004B5590" w:rsidRPr="004B5590" w:rsidRDefault="004B5590" w:rsidP="004B5590">
      <w:pPr>
        <w:spacing w:after="0" w:line="253" w:lineRule="atLeast"/>
        <w:ind w:left="708" w:firstLine="708"/>
        <w:rPr>
          <w:rFonts w:ascii="Calibri" w:eastAsia="Times New Roman" w:hAnsi="Calibri" w:cs="Calibri"/>
          <w:color w:val="212121"/>
        </w:rPr>
      </w:pP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Keyword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Eater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s.r.o. 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 10916563</w:t>
      </w:r>
    </w:p>
    <w:p w14:paraId="694A2342" w14:textId="4F7E9373" w:rsidR="004B5590" w:rsidRPr="004B5590" w:rsidRDefault="004B5590" w:rsidP="004B5590">
      <w:pPr>
        <w:spacing w:after="0" w:line="253" w:lineRule="atLeast"/>
        <w:ind w:left="708" w:firstLine="708"/>
        <w:rPr>
          <w:rFonts w:ascii="Calibri" w:eastAsia="Times New Roman" w:hAnsi="Calibri" w:cs="Calibri"/>
          <w:color w:val="212121"/>
        </w:rPr>
      </w:pP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PPživě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s.r.o. 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 06625738</w:t>
      </w:r>
    </w:p>
    <w:p w14:paraId="5C379269" w14:textId="45EB903F" w:rsidR="004B5590" w:rsidRPr="004B5590" w:rsidRDefault="004B5590" w:rsidP="004B5590">
      <w:pPr>
        <w:spacing w:after="0" w:line="253" w:lineRule="atLeast"/>
        <w:ind w:left="708" w:firstLine="708"/>
        <w:rPr>
          <w:rFonts w:ascii="Calibri" w:eastAsia="Times New Roman" w:hAnsi="Calibri" w:cs="Calibri"/>
          <w:color w:val="212121"/>
        </w:rPr>
      </w:pPr>
      <w:proofErr w:type="spellStart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>Rationis</w:t>
      </w:r>
      <w:proofErr w:type="spellEnd"/>
      <w:r w:rsidRPr="004B5590">
        <w:rPr>
          <w:rFonts w:ascii="Calibri" w:eastAsia="Times New Roman" w:hAnsi="Calibri" w:cs="Calibri"/>
          <w:color w:val="212121"/>
          <w:sz w:val="24"/>
          <w:szCs w:val="24"/>
        </w:rPr>
        <w:t xml:space="preserve"> Development s.r.o. </w:t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color w:val="212121"/>
          <w:sz w:val="24"/>
          <w:szCs w:val="24"/>
        </w:rPr>
        <w:tab/>
      </w:r>
      <w:r w:rsidRPr="004B5590">
        <w:rPr>
          <w:rFonts w:ascii="Calibri" w:eastAsia="Times New Roman" w:hAnsi="Calibri" w:cs="Calibri"/>
          <w:color w:val="212121"/>
          <w:sz w:val="24"/>
          <w:szCs w:val="24"/>
        </w:rPr>
        <w:t>IČ: 04180313</w:t>
      </w:r>
    </w:p>
    <w:p w14:paraId="1A6EFA29" w14:textId="291F0917" w:rsidR="00AA19DA" w:rsidRDefault="00AA19DA" w:rsidP="004B5590">
      <w:pPr>
        <w:spacing w:after="87" w:line="259" w:lineRule="auto"/>
        <w:ind w:left="142" w:firstLine="0"/>
        <w:jc w:val="left"/>
      </w:pPr>
    </w:p>
    <w:sectPr w:rsidR="00AA19DA">
      <w:pgSz w:w="11900" w:h="16840"/>
      <w:pgMar w:top="1356" w:right="1406" w:bottom="2205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F3F"/>
    <w:multiLevelType w:val="hybridMultilevel"/>
    <w:tmpl w:val="DDDA9370"/>
    <w:lvl w:ilvl="0" w:tplc="D6749A08">
      <w:start w:val="1"/>
      <w:numFmt w:val="lowerLetter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E3A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49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88C9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A11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2D8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440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441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856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C590C"/>
    <w:multiLevelType w:val="hybridMultilevel"/>
    <w:tmpl w:val="B0C89360"/>
    <w:lvl w:ilvl="0" w:tplc="69AC732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65B"/>
    <w:multiLevelType w:val="hybridMultilevel"/>
    <w:tmpl w:val="4E684526"/>
    <w:lvl w:ilvl="0" w:tplc="3780BAA6">
      <w:start w:val="1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EA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40C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CE8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A53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20F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604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24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C87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7F47EF"/>
    <w:multiLevelType w:val="hybridMultilevel"/>
    <w:tmpl w:val="C306347C"/>
    <w:lvl w:ilvl="0" w:tplc="0405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6CAF5765"/>
    <w:multiLevelType w:val="hybridMultilevel"/>
    <w:tmpl w:val="02386C92"/>
    <w:lvl w:ilvl="0" w:tplc="AA2CD59E">
      <w:start w:val="1"/>
      <w:numFmt w:val="lowerLetter"/>
      <w:lvlText w:val="%1)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E24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E21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C7B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EF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29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3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CAB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44A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B30E67"/>
    <w:multiLevelType w:val="hybridMultilevel"/>
    <w:tmpl w:val="75D03A0C"/>
    <w:lvl w:ilvl="0" w:tplc="69AC732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82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CFA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ED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24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8A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E36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CDC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451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B9063E"/>
    <w:multiLevelType w:val="hybridMultilevel"/>
    <w:tmpl w:val="738C61AE"/>
    <w:lvl w:ilvl="0" w:tplc="69AC732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7" w15:restartNumberingAfterBreak="0">
    <w:nsid w:val="74314A3D"/>
    <w:multiLevelType w:val="multilevel"/>
    <w:tmpl w:val="78446328"/>
    <w:lvl w:ilvl="0">
      <w:start w:val="1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8F6B93"/>
    <w:multiLevelType w:val="hybridMultilevel"/>
    <w:tmpl w:val="4C3C2F60"/>
    <w:lvl w:ilvl="0" w:tplc="04050017">
      <w:start w:val="1"/>
      <w:numFmt w:val="lowerLetter"/>
      <w:lvlText w:val="%1)"/>
      <w:lvlJc w:val="left"/>
      <w:pPr>
        <w:ind w:left="497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957536">
    <w:abstractNumId w:val="5"/>
  </w:num>
  <w:num w:numId="2" w16cid:durableId="268897281">
    <w:abstractNumId w:val="4"/>
  </w:num>
  <w:num w:numId="3" w16cid:durableId="785389866">
    <w:abstractNumId w:val="0"/>
  </w:num>
  <w:num w:numId="4" w16cid:durableId="1772776379">
    <w:abstractNumId w:val="2"/>
  </w:num>
  <w:num w:numId="5" w16cid:durableId="871958997">
    <w:abstractNumId w:val="7"/>
  </w:num>
  <w:num w:numId="6" w16cid:durableId="712923013">
    <w:abstractNumId w:val="3"/>
  </w:num>
  <w:num w:numId="7" w16cid:durableId="1126847340">
    <w:abstractNumId w:val="6"/>
  </w:num>
  <w:num w:numId="8" w16cid:durableId="522012762">
    <w:abstractNumId w:val="1"/>
  </w:num>
  <w:num w:numId="9" w16cid:durableId="1385791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88"/>
    <w:rsid w:val="00023BC2"/>
    <w:rsid w:val="000425F9"/>
    <w:rsid w:val="0010543D"/>
    <w:rsid w:val="0018576A"/>
    <w:rsid w:val="001A25D6"/>
    <w:rsid w:val="002741EB"/>
    <w:rsid w:val="00311EF4"/>
    <w:rsid w:val="00450908"/>
    <w:rsid w:val="00453863"/>
    <w:rsid w:val="00453ECD"/>
    <w:rsid w:val="00464F28"/>
    <w:rsid w:val="00495BED"/>
    <w:rsid w:val="004B5590"/>
    <w:rsid w:val="005D134F"/>
    <w:rsid w:val="005D61A6"/>
    <w:rsid w:val="005E6882"/>
    <w:rsid w:val="00601D26"/>
    <w:rsid w:val="0073359A"/>
    <w:rsid w:val="007D0FEB"/>
    <w:rsid w:val="007F4B3B"/>
    <w:rsid w:val="0080181B"/>
    <w:rsid w:val="00833188"/>
    <w:rsid w:val="00977E78"/>
    <w:rsid w:val="00A83C63"/>
    <w:rsid w:val="00AA19DA"/>
    <w:rsid w:val="00AA3EE8"/>
    <w:rsid w:val="00C147F7"/>
    <w:rsid w:val="00C61E26"/>
    <w:rsid w:val="00C6313F"/>
    <w:rsid w:val="00C75D41"/>
    <w:rsid w:val="00D7516D"/>
    <w:rsid w:val="00DC5DA3"/>
    <w:rsid w:val="00E67B7F"/>
    <w:rsid w:val="00FB79DC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FC19"/>
  <w15:docId w15:val="{FFD963B2-99E1-4A80-BCC8-9A599439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6" w:line="265" w:lineRule="auto"/>
      <w:ind w:left="152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5"/>
      </w:numPr>
      <w:spacing w:after="191"/>
      <w:ind w:left="152" w:hanging="10"/>
      <w:outlineLvl w:val="0"/>
    </w:pPr>
    <w:rPr>
      <w:rFonts w:ascii="Arial" w:eastAsia="Arial" w:hAnsi="Arial" w:cs="Arial"/>
      <w:b/>
      <w:color w:val="2E5496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5"/>
      </w:numPr>
      <w:spacing w:after="103"/>
      <w:ind w:left="152" w:hanging="10"/>
      <w:outlineLvl w:val="1"/>
    </w:pPr>
    <w:rPr>
      <w:rFonts w:ascii="Arial" w:eastAsia="Arial" w:hAnsi="Arial" w:cs="Arial"/>
      <w:b/>
      <w:color w:val="2E549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2E5496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2E5496"/>
      <w:sz w:val="28"/>
    </w:rPr>
  </w:style>
  <w:style w:type="paragraph" w:styleId="Obsah1">
    <w:name w:val="toc 1"/>
    <w:hidden/>
    <w:pPr>
      <w:spacing w:after="100"/>
      <w:ind w:left="167" w:right="23" w:hanging="10"/>
    </w:pPr>
    <w:rPr>
      <w:rFonts w:ascii="Calibri" w:eastAsia="Calibri" w:hAnsi="Calibri" w:cs="Calibri"/>
      <w:color w:val="000000"/>
    </w:rPr>
  </w:style>
  <w:style w:type="paragraph" w:styleId="Obsah2">
    <w:name w:val="toc 2"/>
    <w:hidden/>
    <w:pPr>
      <w:spacing w:after="100"/>
      <w:ind w:left="387" w:right="23" w:hanging="10"/>
    </w:pPr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A83C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5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5D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D41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D41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Styl2">
    <w:name w:val="Styl2"/>
    <w:basedOn w:val="Standardnpsmoodstavce"/>
    <w:uiPriority w:val="1"/>
    <w:rsid w:val="00495BED"/>
    <w:rPr>
      <w:rFonts w:ascii="Verdana" w:hAnsi="Verdana"/>
    </w:rPr>
  </w:style>
  <w:style w:type="character" w:customStyle="1" w:styleId="apple-converted-space">
    <w:name w:val="apple-converted-space"/>
    <w:basedOn w:val="Standardnpsmoodstavce"/>
    <w:rsid w:val="004B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Program PoTr.docx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PoTr.docx</dc:title>
  <dc:subject/>
  <dc:creator>Marie Novotná</dc:creator>
  <cp:keywords/>
  <cp:lastModifiedBy>Ondřej Zezulák</cp:lastModifiedBy>
  <cp:revision>2</cp:revision>
  <cp:lastPrinted>2022-03-06T10:08:00Z</cp:lastPrinted>
  <dcterms:created xsi:type="dcterms:W3CDTF">2023-03-22T12:45:00Z</dcterms:created>
  <dcterms:modified xsi:type="dcterms:W3CDTF">2023-03-22T12:45:00Z</dcterms:modified>
</cp:coreProperties>
</file>